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>Annexe 2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Cs w:val="20"/>
          <w:lang w:eastAsia="fr-FR"/>
        </w:rPr>
      </w:pPr>
      <w:r>
        <w:rPr>
          <w:rFonts w:eastAsia="Times New Roman" w:cs="Times New Roman" w:ascii="Arial" w:hAnsi="Arial"/>
          <w:b/>
          <w:szCs w:val="20"/>
          <w:lang w:eastAsia="fr-FR"/>
        </w:rPr>
        <w:t>Formulaire pour bénéficier d’un don de jours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fr-FR"/>
        </w:rPr>
      </w:pPr>
      <w:r>
        <w:rPr/>
        <w:object>
          <v:shape id="ole_rId2" style="width:73.5pt;height:40.5pt" o:ole="">
            <v:imagedata r:id="rId3" o:title=""/>
          </v:shape>
          <o:OLEObject Type="Embed" ProgID="Word.Picture.8" ShapeID="ole_rId2" DrawAspect="Content" ObjectID="_2000916520" r:id="rId2"/>
        </w:objec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t>Ministère des solidarités et de la santé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t>Ministère du travail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spacing w:val="2"/>
          <w:lang w:eastAsia="fr-FR"/>
        </w:rPr>
      </w:pPr>
      <w:r>
        <w:rPr>
          <w:rFonts w:eastAsia="Times New Roman" w:cs="Arial" w:ascii="Arial" w:hAnsi="Arial"/>
          <w:spacing w:val="2"/>
          <w:lang w:eastAsia="fr-FR"/>
        </w:rPr>
        <w:t>Ministère de l’éducation nationale et de la jeunesse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Ministère des sports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424" w:hanging="0"/>
        <w:jc w:val="center"/>
        <w:outlineLvl w:val="1"/>
        <w:rPr>
          <w:rFonts w:ascii="Arial" w:hAnsi="Arial" w:eastAsia="Times New Roman" w:cs="Arial"/>
          <w:i/>
          <w:i/>
          <w:color w:val="9BBB59"/>
          <w:lang w:eastAsia="fr-FR"/>
        </w:rPr>
      </w:pPr>
      <w:r>
        <w:rPr>
          <w:rFonts w:eastAsia="Times New Roman" w:cs="Arial" w:ascii="Arial" w:hAnsi="Arial"/>
          <w:i/>
          <w:color w:val="9BBB59"/>
          <w:lang w:eastAsia="fr-FR"/>
        </w:rPr>
        <w:t>Formulaire pour bénéficier d’un don de jours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Vu le décret n° 2015-580 du 28 mai 2015 permettant à un agent public civil le don de jours de repos à un autre agent public 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Je soussigné.e ……………………………………………………………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DIRECTION / service déconcentré / établissement public :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Service :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Corps :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76" w:before="0" w:after="200"/>
        <w:rPr>
          <w:rFonts w:ascii="Arial" w:hAnsi="Arial" w:eastAsia="Times New Roman" w:cs="Arial"/>
          <w:lang w:eastAsia="fr-F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3C737D">
                <wp:simplePos x="0" y="0"/>
                <wp:positionH relativeFrom="column">
                  <wp:posOffset>1162685</wp:posOffset>
                </wp:positionH>
                <wp:positionV relativeFrom="paragraph">
                  <wp:posOffset>264795</wp:posOffset>
                </wp:positionV>
                <wp:extent cx="330835" cy="203835"/>
                <wp:effectExtent l="0" t="0" r="12700" b="25400"/>
                <wp:wrapNone/>
                <wp:docPr id="1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2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91.55pt;margin-top:20.85pt;width:25.95pt;height:15.95pt" wp14:anchorId="173C737D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</w:r>
      <w:r>
        <w:rPr>
          <w:rFonts w:eastAsia="Times New Roman" w:cs="Arial" w:ascii="Arial" w:hAnsi="Arial"/>
          <w:lang w:eastAsia="fr-FR"/>
        </w:rPr>
        <w:t>Grade :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Souhaite recevoir </w:t>
        <w:tab/>
        <w:t xml:space="preserve">       jours au titre de l’année :…….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b/>
          <w:lang w:eastAsia="fr-FR"/>
        </w:rPr>
        <w:t>Rappel</w:t>
      </w:r>
      <w:r>
        <w:rPr>
          <w:rFonts w:eastAsia="Times New Roman" w:cs="Arial" w:ascii="Arial" w:hAnsi="Arial"/>
          <w:lang w:eastAsia="fr-FR"/>
        </w:rPr>
        <w:t xml:space="preserve"> : </w:t>
      </w:r>
      <w:r>
        <w:rPr>
          <w:rFonts w:eastAsia="Times New Roman" w:cs="Arial" w:ascii="Arial" w:hAnsi="Arial"/>
          <w:i/>
          <w:lang w:eastAsia="fr-FR"/>
        </w:rPr>
        <w:t xml:space="preserve">joindre un certificat médical détaillé établi par le médecin qui suit l’enfant malade </w:t>
      </w:r>
      <w:r>
        <w:rPr>
          <w:rFonts w:eastAsia="Times New Roman" w:cs="Arial" w:ascii="Arial" w:hAnsi="Arial"/>
          <w:b/>
          <w:i/>
          <w:lang w:eastAsia="fr-FR"/>
        </w:rPr>
        <w:t>ou</w:t>
      </w:r>
      <w:r>
        <w:rPr>
          <w:rFonts w:eastAsia="Times New Roman" w:cs="Arial" w:ascii="Arial" w:hAnsi="Arial"/>
          <w:i/>
          <w:lang w:eastAsia="fr-FR"/>
        </w:rPr>
        <w:t xml:space="preserve"> la personne atteinte d’une perte d’autonomie ou présentant un handicap, attestant :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 xml:space="preserve">- Du caractère particulièrement grave de la maladie, du handicap ou de l’accident de l’enfant rendant indispensables une présence soutenue et des soins contraignants ; 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b/>
          <w:i/>
          <w:lang w:eastAsia="fr-FR"/>
        </w:rPr>
        <w:t>Ou</w:t>
      </w:r>
      <w:bookmarkStart w:id="0" w:name="_GoBack"/>
      <w:bookmarkEnd w:id="0"/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 xml:space="preserve">- Du caractère particulièrement grave de la perte d’autonomie ou du handicap dont est atteint le proche de l’agent bénéficiaire du don de jours de repos. 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 xml:space="preserve">Ce certificat doit être remis sous une double enveloppe cachetée sur laquelle il est écrit « confidentiel – secret médical, ne pas ouvrir » et les coordonnées du médecin de prévention ou du médecin coordonnateur national. 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>Si possible, il doit également être indiqué la durée prévisible du traitement. Le certificat médical est envoyé avec accusé de réception.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jc w:val="both"/>
        <w:rPr>
          <w:rFonts w:ascii="Arial" w:hAnsi="Arial" w:eastAsia="Times New Roman" w:cs="Arial"/>
          <w:i/>
          <w:i/>
          <w:color w:val="FF0000"/>
          <w:lang w:eastAsia="fr-FR"/>
        </w:rPr>
      </w:pPr>
      <w:r>
        <w:rPr>
          <w:rFonts w:eastAsia="Times New Roman" w:cs="Arial" w:ascii="Arial" w:hAnsi="Arial"/>
          <w:i/>
          <w:color w:val="FF0000"/>
          <w:lang w:eastAsia="fr-FR"/>
        </w:rPr>
        <w:t>Important : Toute demande d’un don de jours au titre d’une aide apportée à un proche en situation de perte d’autonomie ou d’handicap doit également s’accompagner d’une déclaration sur l’honneur attestant de l’aide effective apportée à cette personne.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Fait à : ……………</w:t>
        <w:tab/>
        <w:tab/>
        <w:tab/>
        <w:tab/>
        <w:tab/>
        <w:tab/>
        <w:t>Le : …………..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Signature de l’agent :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Accord du supérieur hiérarchique direct : 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Fait à : ……………</w:t>
        <w:tab/>
        <w:tab/>
        <w:tab/>
        <w:tab/>
        <w:tab/>
        <w:tab/>
        <w:t>Le : …………..</w:t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</w:r>
    </w:p>
    <w:p>
      <w:pPr>
        <w:pStyle w:val="Normal"/>
        <w:pBdr>
          <w:top w:val="double" w:sz="4" w:space="1" w:color="9BBB59"/>
          <w:left w:val="double" w:sz="4" w:space="4" w:color="9BBB59"/>
          <w:bottom w:val="double" w:sz="4" w:space="1" w:color="9BBB59"/>
          <w:right w:val="double" w:sz="4" w:space="4" w:color="9BBB59"/>
        </w:pBdr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>Signature de l’agent 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lang w:eastAsia="fr-FR"/>
        </w:rPr>
      </w:pPr>
      <w:r>
        <w:rPr>
          <w:rFonts w:eastAsia="Times New Roman" w:cs="Arial" w:ascii="Arial" w:hAnsi="Arial"/>
          <w:i/>
          <w:lang w:eastAsia="fr-FR"/>
        </w:rPr>
        <w:t>Fait en 2 exemplaires : une copie pour l‘agent et une copie versée à son dossier administratif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a4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LibreOffice/6.0.3.2$Windows_X86_64 LibreOffice_project/8f48d515416608e3a835360314dac7e47fd0b821</Application>
  <Pages>1</Pages>
  <Words>307</Words>
  <Characters>1577</Characters>
  <CharactersWithSpaces>1881</CharactersWithSpaces>
  <Paragraphs>28</Paragraphs>
  <Company>PPT/DSI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2019-04-04T09:16:00Z</dcterms:created>
  <dc:creator>MINVIELLE, Paul (DRH/SD3/SD3C)</dc:creator>
  <dc:description/>
  <dc:language>fr-FR</dc:language>
  <cp:lastModifiedBy>KRUTUL, Caroline (DFAS/SDSGI/DOC)</cp:lastModifiedBy>
  <dcterms:modified xsi:type="dcterms:W3CDTF">2019-04-08T08:00:00Z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